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</w:rPr>
        <w:t>全自动凝血分析仪参数</w:t>
      </w:r>
    </w:p>
    <w:p>
      <w:pPr>
        <w:spacing w:line="380" w:lineRule="exact"/>
        <w:ind w:right="105" w:rightChars="50"/>
        <w:contextualSpacing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.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可开展</w:t>
      </w:r>
      <w:r>
        <w:rPr>
          <w:rFonts w:hint="eastAsia" w:ascii="宋体" w:hAnsi="宋体"/>
          <w:bCs/>
          <w:sz w:val="28"/>
          <w:szCs w:val="28"/>
        </w:rPr>
        <w:t>检测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bCs/>
          <w:sz w:val="28"/>
          <w:szCs w:val="28"/>
        </w:rPr>
        <w:t>：</w:t>
      </w:r>
    </w:p>
    <w:p>
      <w:pPr>
        <w:spacing w:line="380" w:lineRule="exact"/>
        <w:ind w:left="105" w:leftChars="50" w:right="105" w:rightChars="50"/>
        <w:contextualSpacing/>
        <w:rPr>
          <w:rFonts w:hint="default" w:ascii="宋体" w:hAnsi="宋体"/>
          <w:bCs/>
          <w:sz w:val="28"/>
          <w:szCs w:val="28"/>
          <w:lang w:val="en-US" w:eastAsia="zh-CN"/>
        </w:rPr>
      </w:pPr>
      <w:r>
        <w:rPr>
          <w:rFonts w:ascii="宋体" w:hAnsi="宋体"/>
          <w:bCs/>
          <w:sz w:val="28"/>
          <w:szCs w:val="28"/>
        </w:rPr>
        <w:t xml:space="preserve"> PT, APTT, Fbg, TT, Extrinsic Factors (II, V, VII, X), Intrinsic Factors (VIII, IX, XI, XII)</w:t>
      </w:r>
      <w:r>
        <w:rPr>
          <w:rFonts w:hint="eastAsia" w:ascii="宋体" w:hAnsi="宋体"/>
          <w:bCs/>
          <w:sz w:val="28"/>
          <w:szCs w:val="28"/>
          <w:lang w:eastAsia="zh-CN"/>
        </w:rPr>
        <w:t>，</w:t>
      </w:r>
      <w:r>
        <w:rPr>
          <w:rFonts w:ascii="宋体" w:hAnsi="宋体"/>
          <w:bCs/>
          <w:sz w:val="28"/>
          <w:szCs w:val="28"/>
        </w:rPr>
        <w:t>PS</w:t>
      </w:r>
      <w:r>
        <w:rPr>
          <w:rFonts w:hint="eastAsia" w:ascii="宋体" w:hAnsi="宋体"/>
          <w:bCs/>
          <w:sz w:val="28"/>
          <w:szCs w:val="28"/>
          <w:lang w:eastAsia="zh-CN"/>
        </w:rPr>
        <w:t>，</w:t>
      </w:r>
      <w:r>
        <w:rPr>
          <w:rFonts w:ascii="宋体" w:hAnsi="宋体"/>
          <w:bCs/>
          <w:sz w:val="28"/>
          <w:szCs w:val="28"/>
        </w:rPr>
        <w:t>PC</w:t>
      </w:r>
      <w:r>
        <w:rPr>
          <w:rFonts w:hint="eastAsia" w:ascii="宋体" w:hAnsi="宋体"/>
          <w:bCs/>
          <w:sz w:val="28"/>
          <w:szCs w:val="28"/>
          <w:lang w:eastAsia="zh-CN"/>
        </w:rPr>
        <w:t>，</w:t>
      </w:r>
      <w:r>
        <w:rPr>
          <w:rFonts w:ascii="宋体" w:hAnsi="宋体"/>
          <w:bCs/>
          <w:sz w:val="28"/>
          <w:szCs w:val="28"/>
        </w:rPr>
        <w:t xml:space="preserve">AT-III, PLG, α2-AP, PC, </w:t>
      </w:r>
      <w:r>
        <w:rPr>
          <w:rFonts w:hint="eastAsia" w:ascii="宋体" w:hAnsi="宋体"/>
          <w:bCs/>
          <w:sz w:val="28"/>
          <w:szCs w:val="28"/>
        </w:rPr>
        <w:t>PAI</w:t>
      </w:r>
      <w:r>
        <w:rPr>
          <w:rFonts w:hint="eastAsia" w:ascii="宋体" w:hAnsi="宋体"/>
          <w:bCs/>
          <w:sz w:val="28"/>
          <w:szCs w:val="28"/>
          <w:lang w:eastAsia="zh-CN"/>
        </w:rPr>
        <w:t>，</w:t>
      </w:r>
      <w:r>
        <w:rPr>
          <w:rFonts w:ascii="宋体" w:hAnsi="宋体"/>
          <w:bCs/>
          <w:sz w:val="28"/>
          <w:szCs w:val="28"/>
        </w:rPr>
        <w:t>D-Dimer, vWF:Ag</w:t>
      </w:r>
      <w:r>
        <w:rPr>
          <w:rFonts w:hint="eastAsia" w:ascii="宋体" w:hAnsi="宋体"/>
          <w:bCs/>
          <w:sz w:val="28"/>
          <w:szCs w:val="28"/>
        </w:rPr>
        <w:t>,Innovance-</w:t>
      </w:r>
      <w:r>
        <w:rPr>
          <w:rFonts w:ascii="宋体" w:hAnsi="宋体"/>
          <w:bCs/>
          <w:sz w:val="28"/>
          <w:szCs w:val="28"/>
        </w:rPr>
        <w:t>Vwf</w:t>
      </w:r>
      <w:r>
        <w:rPr>
          <w:rFonts w:hint="eastAsia" w:ascii="宋体" w:hAnsi="宋体"/>
          <w:bCs/>
          <w:sz w:val="28"/>
          <w:szCs w:val="28"/>
        </w:rPr>
        <w:t xml:space="preserve"> Ac</w:t>
      </w:r>
      <w:r>
        <w:rPr>
          <w:rFonts w:hint="eastAsia" w:ascii="宋体" w:hAnsi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/>
          <w:bCs/>
          <w:sz w:val="28"/>
          <w:szCs w:val="28"/>
        </w:rPr>
        <w:t>血小板聚集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等项目</w:t>
      </w:r>
    </w:p>
    <w:p>
      <w:pPr>
        <w:spacing w:line="380" w:lineRule="exact"/>
        <w:ind w:right="105" w:rightChars="50"/>
        <w:contextualSpacing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</w:rPr>
        <w:t>.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要求</w:t>
      </w:r>
      <w:r>
        <w:rPr>
          <w:rFonts w:hint="eastAsia" w:ascii="宋体" w:hAnsi="宋体"/>
          <w:bCs/>
          <w:sz w:val="28"/>
          <w:szCs w:val="28"/>
        </w:rPr>
        <w:t>检测速度：PT≥</w:t>
      </w:r>
      <w:r>
        <w:rPr>
          <w:rFonts w:ascii="宋体" w:hAnsi="宋体"/>
          <w:bCs/>
          <w:sz w:val="28"/>
          <w:szCs w:val="28"/>
        </w:rPr>
        <w:t>225</w:t>
      </w:r>
      <w:r>
        <w:rPr>
          <w:rFonts w:hint="eastAsia" w:ascii="宋体" w:hAnsi="宋体"/>
          <w:bCs/>
          <w:sz w:val="28"/>
          <w:szCs w:val="28"/>
        </w:rPr>
        <w:t xml:space="preserve"> tests</w:t>
      </w:r>
      <w:r>
        <w:rPr>
          <w:rFonts w:ascii="宋体" w:hAnsi="宋体"/>
          <w:bCs/>
          <w:sz w:val="28"/>
          <w:szCs w:val="28"/>
        </w:rPr>
        <w:t>/h</w:t>
      </w:r>
      <w:r>
        <w:rPr>
          <w:rFonts w:hint="eastAsia" w:ascii="宋体" w:hAnsi="宋体"/>
          <w:bCs/>
          <w:sz w:val="28"/>
          <w:szCs w:val="28"/>
        </w:rPr>
        <w:t xml:space="preserve"> ，PT and </w:t>
      </w:r>
      <w:r>
        <w:rPr>
          <w:rFonts w:ascii="宋体" w:hAnsi="宋体"/>
          <w:bCs/>
          <w:sz w:val="28"/>
          <w:szCs w:val="28"/>
        </w:rPr>
        <w:t>A</w:t>
      </w:r>
      <w:r>
        <w:rPr>
          <w:rFonts w:hint="eastAsia" w:ascii="宋体" w:hAnsi="宋体"/>
          <w:bCs/>
          <w:sz w:val="28"/>
          <w:szCs w:val="28"/>
        </w:rPr>
        <w:t>PTT≥</w:t>
      </w:r>
      <w:r>
        <w:rPr>
          <w:rFonts w:ascii="宋体" w:hAnsi="宋体"/>
          <w:bCs/>
          <w:sz w:val="28"/>
          <w:szCs w:val="28"/>
        </w:rPr>
        <w:t>188</w:t>
      </w:r>
      <w:r>
        <w:rPr>
          <w:rFonts w:hint="eastAsia" w:ascii="宋体" w:hAnsi="宋体"/>
          <w:bCs/>
          <w:sz w:val="28"/>
          <w:szCs w:val="28"/>
        </w:rPr>
        <w:t xml:space="preserve"> tests/h</w:t>
      </w:r>
    </w:p>
    <w:p>
      <w:pPr>
        <w:spacing w:line="380" w:lineRule="exact"/>
        <w:ind w:right="105" w:rightChars="50"/>
        <w:contextualSpacing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Cs/>
          <w:sz w:val="28"/>
          <w:szCs w:val="28"/>
        </w:rPr>
        <w:t>.样本筛查：具备样本</w:t>
      </w:r>
      <w:r>
        <w:rPr>
          <w:rFonts w:ascii="宋体" w:hAnsi="宋体"/>
          <w:bCs/>
          <w:sz w:val="28"/>
          <w:szCs w:val="28"/>
        </w:rPr>
        <w:t>HIL</w:t>
      </w:r>
      <w:r>
        <w:rPr>
          <w:rFonts w:hint="eastAsia" w:ascii="宋体" w:hAnsi="宋体"/>
          <w:bCs/>
          <w:sz w:val="28"/>
          <w:szCs w:val="28"/>
        </w:rPr>
        <w:t>监测功能（即自动识别黄疸、溶血、乳糜的样本）</w:t>
      </w:r>
    </w:p>
    <w:p>
      <w:pPr>
        <w:spacing w:line="380" w:lineRule="exact"/>
        <w:ind w:right="105" w:rightChars="50"/>
        <w:contextualSpacing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Cs/>
          <w:sz w:val="28"/>
          <w:szCs w:val="28"/>
        </w:rPr>
        <w:t>.试剂位：≥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40</w:t>
      </w:r>
      <w:r>
        <w:rPr>
          <w:rFonts w:hint="eastAsia" w:ascii="宋体" w:hAnsi="宋体"/>
          <w:bCs/>
          <w:sz w:val="28"/>
          <w:szCs w:val="28"/>
        </w:rPr>
        <w:t xml:space="preserve"> 个</w:t>
      </w:r>
    </w:p>
    <w:p>
      <w:pPr>
        <w:spacing w:line="380" w:lineRule="exact"/>
        <w:ind w:right="105" w:rightChars="50"/>
        <w:contextualSpacing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5.</w:t>
      </w:r>
      <w:r>
        <w:rPr>
          <w:rFonts w:hint="eastAsia" w:ascii="宋体" w:hAnsi="宋体"/>
          <w:bCs/>
          <w:sz w:val="28"/>
          <w:szCs w:val="28"/>
        </w:rPr>
        <w:t>样本位: ≥24个连续进样</w:t>
      </w:r>
    </w:p>
    <w:p>
      <w:pPr>
        <w:spacing w:line="380" w:lineRule="exact"/>
        <w:ind w:right="105" w:rightChars="50"/>
        <w:contextualSpacing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Cs/>
          <w:sz w:val="28"/>
          <w:szCs w:val="28"/>
        </w:rPr>
        <w:t>.急诊位：≥1个</w:t>
      </w:r>
    </w:p>
    <w:p>
      <w:pPr>
        <w:spacing w:line="380" w:lineRule="exact"/>
        <w:ind w:right="105" w:rightChars="50"/>
        <w:contextualSpacing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反</w:t>
      </w:r>
      <w:r>
        <w:rPr>
          <w:rFonts w:hint="eastAsia" w:ascii="宋体" w:hAnsi="宋体"/>
          <w:bCs/>
          <w:sz w:val="28"/>
          <w:szCs w:val="28"/>
        </w:rPr>
        <w:t>应杯：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能</w:t>
      </w:r>
      <w:r>
        <w:rPr>
          <w:rFonts w:hint="eastAsia" w:ascii="宋体" w:hAnsi="宋体"/>
          <w:bCs/>
          <w:sz w:val="28"/>
          <w:szCs w:val="28"/>
        </w:rPr>
        <w:t>自动添加反应杯，连续添加</w:t>
      </w:r>
    </w:p>
    <w:p>
      <w:pPr>
        <w:spacing w:line="380" w:lineRule="exact"/>
        <w:ind w:right="105" w:rightChars="50"/>
        <w:contextualSpacing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Cs/>
          <w:sz w:val="28"/>
          <w:szCs w:val="28"/>
        </w:rPr>
        <w:t>加样针：≥2根样本针，≥2根试剂针</w:t>
      </w:r>
    </w:p>
    <w:p>
      <w:pPr>
        <w:spacing w:line="380" w:lineRule="exact"/>
        <w:ind w:right="105" w:rightChars="50"/>
        <w:contextualSpacing/>
        <w:rPr>
          <w:rFonts w:hint="default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9.闭盖穿刺功能：带盖帽样本与无盖帽样本可随即上机，保证实验室生物安全，且闭盖穿刺不影响检测速度。</w:t>
      </w:r>
    </w:p>
    <w:p>
      <w:pPr>
        <w:spacing w:line="380" w:lineRule="exact"/>
        <w:ind w:right="105" w:rightChars="50"/>
        <w:contextualSpacing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bCs/>
          <w:sz w:val="28"/>
          <w:szCs w:val="28"/>
        </w:rPr>
        <w:t xml:space="preserve">.QC系统: 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仪器需自带QC系统，且</w:t>
      </w:r>
      <w:r>
        <w:rPr>
          <w:rFonts w:hint="eastAsia" w:ascii="宋体" w:hAnsi="宋体"/>
          <w:bCs/>
          <w:sz w:val="28"/>
          <w:szCs w:val="28"/>
        </w:rPr>
        <w:t>最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少存储3</w:t>
      </w:r>
      <w:r>
        <w:rPr>
          <w:rFonts w:ascii="宋体" w:hAnsi="宋体"/>
          <w:bCs/>
          <w:sz w:val="28"/>
          <w:szCs w:val="28"/>
        </w:rPr>
        <w:t>0</w:t>
      </w:r>
      <w:r>
        <w:rPr>
          <w:rFonts w:hint="eastAsia" w:ascii="宋体" w:hAnsi="宋体"/>
          <w:bCs/>
          <w:sz w:val="28"/>
          <w:szCs w:val="28"/>
        </w:rPr>
        <w:t>个文件</w:t>
      </w:r>
      <w:r>
        <w:rPr>
          <w:rFonts w:ascii="宋体" w:hAnsi="宋体"/>
          <w:bCs/>
          <w:sz w:val="28"/>
          <w:szCs w:val="28"/>
        </w:rPr>
        <w:t>/</w:t>
      </w:r>
      <w:r>
        <w:rPr>
          <w:rFonts w:hint="eastAsia" w:ascii="宋体" w:hAnsi="宋体"/>
          <w:bCs/>
          <w:sz w:val="28"/>
          <w:szCs w:val="28"/>
        </w:rPr>
        <w:t>分析仪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以上</w:t>
      </w:r>
    </w:p>
    <w:p>
      <w:pPr>
        <w:autoSpaceDE w:val="0"/>
        <w:autoSpaceDN w:val="0"/>
        <w:adjustRightInd w:val="0"/>
        <w:spacing w:line="380" w:lineRule="exact"/>
        <w:ind w:right="105" w:rightChars="50"/>
        <w:contextualSpacing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 xml:space="preserve">.定标曲线: </w:t>
      </w:r>
    </w:p>
    <w:p>
      <w:pPr>
        <w:autoSpaceDE w:val="0"/>
        <w:autoSpaceDN w:val="0"/>
        <w:adjustRightInd w:val="0"/>
        <w:spacing w:line="380" w:lineRule="exact"/>
        <w:ind w:left="105" w:leftChars="50" w:right="105" w:rightChars="50"/>
        <w:contextualSpacing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最少能保存10</w:t>
      </w:r>
      <w:r>
        <w:rPr>
          <w:rFonts w:hint="eastAsia" w:ascii="宋体" w:hAnsi="宋体"/>
          <w:bCs/>
          <w:sz w:val="28"/>
          <w:szCs w:val="28"/>
        </w:rPr>
        <w:t>个试剂批号</w:t>
      </w:r>
      <w:r>
        <w:rPr>
          <w:rFonts w:ascii="宋体" w:hAnsi="宋体"/>
          <w:bCs/>
          <w:sz w:val="28"/>
          <w:szCs w:val="28"/>
        </w:rPr>
        <w:t>/</w:t>
      </w:r>
      <w:r>
        <w:rPr>
          <w:rFonts w:hint="eastAsia" w:ascii="宋体" w:hAnsi="宋体"/>
          <w:bCs/>
          <w:sz w:val="28"/>
          <w:szCs w:val="28"/>
        </w:rPr>
        <w:t>项目、</w:t>
      </w:r>
      <w:r>
        <w:rPr>
          <w:rFonts w:ascii="宋体" w:hAnsi="宋体"/>
          <w:bCs/>
          <w:sz w:val="28"/>
          <w:szCs w:val="28"/>
        </w:rPr>
        <w:t>10</w:t>
      </w:r>
      <w:r>
        <w:rPr>
          <w:rFonts w:hint="eastAsia" w:ascii="宋体" w:hAnsi="宋体"/>
          <w:bCs/>
          <w:sz w:val="28"/>
          <w:szCs w:val="28"/>
        </w:rPr>
        <w:t>条定标曲线</w:t>
      </w:r>
      <w:r>
        <w:rPr>
          <w:rFonts w:ascii="宋体" w:hAnsi="宋体"/>
          <w:bCs/>
          <w:sz w:val="28"/>
          <w:szCs w:val="28"/>
        </w:rPr>
        <w:t>/</w:t>
      </w:r>
      <w:r>
        <w:rPr>
          <w:rFonts w:hint="eastAsia" w:ascii="宋体" w:hAnsi="宋体"/>
          <w:bCs/>
          <w:sz w:val="28"/>
          <w:szCs w:val="28"/>
        </w:rPr>
        <w:t>试剂批号</w:t>
      </w:r>
    </w:p>
    <w:p>
      <w:pPr>
        <w:spacing w:line="380" w:lineRule="exact"/>
        <w:ind w:right="105" w:rightChars="50"/>
        <w:contextualSpacing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</w:rPr>
        <w:t>.数据存储: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最少4</w:t>
      </w:r>
      <w:r>
        <w:rPr>
          <w:rFonts w:hint="eastAsia" w:ascii="宋体" w:hAnsi="宋体"/>
          <w:bCs/>
          <w:sz w:val="28"/>
          <w:szCs w:val="28"/>
        </w:rPr>
        <w:t>000 样本结果且带反应曲线</w:t>
      </w:r>
    </w:p>
    <w:p>
      <w:pPr>
        <w:spacing w:line="380" w:lineRule="exact"/>
        <w:ind w:right="105" w:rightChars="50"/>
        <w:contextualSpacing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Cs/>
          <w:sz w:val="28"/>
          <w:szCs w:val="28"/>
        </w:rPr>
        <w:t>检测状态：可实时显示</w:t>
      </w: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t>样本检测剩余时间</w:t>
      </w:r>
    </w:p>
    <w:p>
      <w:pPr>
        <w:spacing w:line="380" w:lineRule="exact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mYTg5MzU2ZGViNTdlYzhlNzBjY2FhY2ViN2Q1MWEifQ=="/>
  </w:docVars>
  <w:rsids>
    <w:rsidRoot w:val="00F8214D"/>
    <w:rsid w:val="00535492"/>
    <w:rsid w:val="00F8214D"/>
    <w:rsid w:val="044E1280"/>
    <w:rsid w:val="180D213B"/>
    <w:rsid w:val="304C0C82"/>
    <w:rsid w:val="47B5461A"/>
    <w:rsid w:val="512039BF"/>
    <w:rsid w:val="56443AC5"/>
    <w:rsid w:val="722F74A9"/>
    <w:rsid w:val="77A0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672</Characters>
  <Lines>5</Lines>
  <Paragraphs>1</Paragraphs>
  <TotalTime>3</TotalTime>
  <ScaleCrop>false</ScaleCrop>
  <LinksUpToDate>false</LinksUpToDate>
  <CharactersWithSpaces>748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2024-06-13T06:12:00Z</dcterms:created>
  <dc:creator>lenovo</dc:creator>
  <cp:lastModifiedBy>Administrator</cp:lastModifiedBy>
  <dcterms:modified xsi:type="dcterms:W3CDTF">2024-11-14T08:37:36Z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5688065D54F649BFB7F37632C0BCFC67_12</vt:lpwstr>
  </property>
</Properties>
</file>